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D9" w:rsidRPr="004D27D9" w:rsidRDefault="009B309B" w:rsidP="004D27D9">
      <w:pPr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9B309B">
        <w:rPr>
          <w:rFonts w:ascii="Arial" w:hAnsi="Arial" w:cs="Arial"/>
          <w:b/>
          <w:noProof/>
          <w:sz w:val="24"/>
        </w:rPr>
        <w:t>3GPP TSG-RAN WG2 meeting</w:t>
      </w:r>
      <w:r w:rsidRPr="009B309B">
        <w:rPr>
          <w:rFonts w:ascii="Arial" w:eastAsia="Times New Roman" w:hAnsi="Arial" w:cs="Arial"/>
          <w:b/>
          <w:noProof/>
          <w:sz w:val="24"/>
          <w:lang w:eastAsia="zh-CN"/>
        </w:rPr>
        <w:t>#</w:t>
      </w:r>
      <w:r w:rsidRPr="009B309B">
        <w:rPr>
          <w:rFonts w:ascii="Arial" w:hAnsi="Arial" w:cs="Arial"/>
          <w:b/>
          <w:noProof/>
          <w:sz w:val="24"/>
        </w:rPr>
        <w:t>103bis</w:t>
      </w:r>
      <w:r w:rsidR="004D27D9" w:rsidRPr="009B309B">
        <w:rPr>
          <w:rFonts w:ascii="Arial" w:hAnsi="Arial" w:cs="Arial"/>
          <w:b/>
          <w:bCs/>
          <w:sz w:val="24"/>
          <w:szCs w:val="24"/>
          <w:lang w:eastAsia="zh-CN"/>
        </w:rPr>
        <w:t>                                                            </w:t>
      </w:r>
      <w:r w:rsidR="004D27D9" w:rsidRPr="004D27D9">
        <w:rPr>
          <w:rFonts w:ascii="Arial" w:hAnsi="Arial" w:cs="Arial"/>
          <w:b/>
          <w:bCs/>
          <w:sz w:val="24"/>
          <w:szCs w:val="24"/>
          <w:lang w:eastAsia="zh-CN"/>
        </w:rPr>
        <w:t>R2-18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CD516B">
        <w:rPr>
          <w:rFonts w:ascii="Arial" w:hAnsi="Arial" w:cs="Arial"/>
          <w:b/>
          <w:bCs/>
          <w:sz w:val="24"/>
          <w:szCs w:val="24"/>
          <w:lang w:eastAsia="zh-CN"/>
        </w:rPr>
        <w:t>38</w:t>
      </w:r>
      <w:r w:rsidR="00B75061">
        <w:rPr>
          <w:rFonts w:ascii="Arial" w:hAnsi="Arial" w:cs="Arial"/>
          <w:b/>
          <w:bCs/>
          <w:sz w:val="24"/>
          <w:szCs w:val="24"/>
          <w:lang w:eastAsia="zh-CN"/>
        </w:rPr>
        <w:t>63</w:t>
      </w:r>
    </w:p>
    <w:p w:rsidR="004D27D9" w:rsidRPr="004D27D9" w:rsidRDefault="009B309B" w:rsidP="004D27D9">
      <w:pPr>
        <w:spacing w:after="120"/>
        <w:rPr>
          <w:rFonts w:ascii="Arial" w:hAnsi="Arial" w:cs="Arial"/>
          <w:b/>
          <w:bCs/>
          <w:sz w:val="24"/>
          <w:szCs w:val="24"/>
          <w:lang w:eastAsia="zh-CN"/>
        </w:rPr>
      </w:pPr>
      <w:r w:rsidRPr="009B309B">
        <w:rPr>
          <w:rFonts w:ascii="Arial" w:hAnsi="Arial" w:cs="Arial"/>
          <w:b/>
          <w:bCs/>
          <w:sz w:val="24"/>
          <w:szCs w:val="24"/>
          <w:lang w:eastAsia="zh-CN"/>
        </w:rPr>
        <w:t>Chengdu, China, 8th – 12th October 2018</w:t>
      </w:r>
      <w:r w:rsidR="004D27D9" w:rsidRPr="004D27D9">
        <w:rPr>
          <w:rFonts w:ascii="Arial" w:hAnsi="Arial" w:cs="Arial"/>
          <w:b/>
          <w:bCs/>
          <w:sz w:val="24"/>
          <w:szCs w:val="24"/>
          <w:lang w:eastAsia="zh-CN"/>
        </w:rPr>
        <w:t>                       </w:t>
      </w:r>
      <w:r w:rsidR="004D27D9" w:rsidRPr="004D27D9">
        <w:rPr>
          <w:rFonts w:ascii="Arial" w:hAnsi="Arial" w:cs="Arial"/>
          <w:b/>
          <w:bCs/>
          <w:i/>
          <w:iCs/>
          <w:sz w:val="24"/>
          <w:szCs w:val="24"/>
          <w:lang w:eastAsia="zh-CN"/>
        </w:rPr>
        <w:t>Re</w:t>
      </w:r>
      <w:r w:rsidR="00B75061">
        <w:rPr>
          <w:rFonts w:ascii="Arial" w:hAnsi="Arial" w:cs="Arial"/>
          <w:b/>
          <w:bCs/>
          <w:i/>
          <w:iCs/>
          <w:sz w:val="24"/>
          <w:szCs w:val="24"/>
          <w:lang w:eastAsia="zh-CN"/>
        </w:rPr>
        <w:t>-submission of R2-1811216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177732" w:rsidP="005564E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B75061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CD516B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9B309B"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B75061" w:rsidP="00246BE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8669E">
              <w:rPr>
                <w:rFonts w:eastAsia="宋体"/>
                <w:noProof/>
                <w:lang w:eastAsia="zh-CN"/>
              </w:rPr>
              <w:t xml:space="preserve">Correction </w:t>
            </w:r>
            <w:r>
              <w:rPr>
                <w:rFonts w:eastAsia="宋体"/>
                <w:noProof/>
                <w:lang w:eastAsia="zh-CN"/>
              </w:rPr>
              <w:t>on PDSCH/PUSCH instance denomination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9B309B">
              <w:rPr>
                <w:rFonts w:eastAsia="宋体"/>
                <w:noProof/>
                <w:lang w:eastAsia="zh-CN"/>
              </w:rPr>
              <w:t>9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4D27D9">
              <w:rPr>
                <w:rFonts w:eastAsia="宋体"/>
                <w:noProof/>
                <w:lang w:eastAsia="zh-CN"/>
              </w:rPr>
              <w:t>1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4D27D9" w:rsidRDefault="00884F41" w:rsidP="00884F41">
            <w:pPr>
              <w:pStyle w:val="af3"/>
              <w:rPr>
                <w:lang w:eastAsia="zh-CN"/>
              </w:rPr>
            </w:pPr>
            <w:r>
              <w:t xml:space="preserve">In both Sections 5.3.1 and 5.4.1 on UL grant and DL assignment reception, when referring to the PDSCH/PUSCH associated with a configured assignment/grant or a HARQ process, the term PDSCH/PUSCH “duration” is used. However this </w:t>
            </w:r>
            <w:r>
              <w:rPr>
                <w:lang w:eastAsia="zh-CN"/>
              </w:rPr>
              <w:t xml:space="preserve">is unclear and can lead to confusion. Indeed what is actually intended is to refer to the PDSCH/PUSCH </w:t>
            </w:r>
            <w:r>
              <w:rPr>
                <w:i/>
                <w:iCs/>
                <w:lang w:eastAsia="zh-CN"/>
              </w:rPr>
              <w:t>instance</w:t>
            </w:r>
            <w:r>
              <w:rPr>
                <w:lang w:eastAsia="zh-CN"/>
              </w:rPr>
              <w:t xml:space="preserve"> itself rather than its duration. And different PDSCH/PUSCH instances can have the same PDSCH/PUSCH duration so it is ambiguous.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4F41" w:rsidRDefault="00884F41" w:rsidP="00884F41">
            <w:pPr>
              <w:pStyle w:val="af3"/>
              <w:spacing w:afterLines="50"/>
            </w:pPr>
            <w:r>
              <w:rPr>
                <w:rFonts w:eastAsia="宋体"/>
                <w:noProof/>
                <w:lang w:eastAsia="zh-CN"/>
              </w:rPr>
              <w:t xml:space="preserve">Replace </w:t>
            </w:r>
            <w:r>
              <w:t>“PDSCH duration” with “PDSCH instance” in Section 5.3.1.</w:t>
            </w:r>
          </w:p>
          <w:p w:rsidR="00931DC6" w:rsidRDefault="00884F41" w:rsidP="00884F41">
            <w:pPr>
              <w:pStyle w:val="af3"/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Replace </w:t>
            </w:r>
            <w:r>
              <w:t>“PUSCH duration” with “PUSCH instance” in Section 5.4.1.</w:t>
            </w:r>
            <w:r w:rsidR="00931DC6">
              <w:rPr>
                <w:rFonts w:eastAsia="宋体"/>
                <w:noProof/>
                <w:lang w:eastAsia="zh-CN"/>
              </w:rPr>
              <w:t xml:space="preserve"> </w:t>
            </w:r>
          </w:p>
          <w:p w:rsidR="000B55EA" w:rsidRPr="00555751" w:rsidRDefault="000B55EA" w:rsidP="000B55E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Default="00884F41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change applies to the UL Grant and DL assignment reception without impacting their functionality.</w:t>
            </w:r>
          </w:p>
          <w:p w:rsidR="00884F41" w:rsidRDefault="00884F41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884F41" w:rsidRPr="00D930D8" w:rsidRDefault="00884F41" w:rsidP="00884F4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>
              <w:rPr>
                <w:rFonts w:eastAsiaTheme="minorEastAsia"/>
                <w:noProof/>
                <w:lang w:eastAsia="zh-CN"/>
              </w:rPr>
              <w:t>re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is no problem since this is a clarification / wording improvement with no impact on the functionality.</w:t>
            </w:r>
          </w:p>
          <w:p w:rsidR="000B55EA" w:rsidRPr="009B4944" w:rsidRDefault="00884F41" w:rsidP="00884F4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>If the UE is implemented according to the CR and the network is not, the</w:t>
            </w:r>
            <w:r>
              <w:rPr>
                <w:noProof/>
              </w:rPr>
              <w:t xml:space="preserve">re is no problem since </w:t>
            </w:r>
            <w:r>
              <w:rPr>
                <w:rFonts w:eastAsiaTheme="minorEastAsia"/>
                <w:noProof/>
                <w:lang w:eastAsia="zh-CN"/>
              </w:rPr>
              <w:t>this is a clarification / wording improvement with no impact on the functionality</w:t>
            </w:r>
            <w:r>
              <w:rPr>
                <w:noProof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7711BB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5A30ED" w:rsidRDefault="00884F41" w:rsidP="005A30ED">
            <w:pPr>
              <w:pStyle w:val="CRCoverPage"/>
              <w:spacing w:after="0"/>
              <w:rPr>
                <w:rFonts w:eastAsia="MS Mincho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current text is unclear, ambiguous, and can lead to confusion and misinterpretation by the reader</w:t>
            </w:r>
            <w:r w:rsidR="005A30ED">
              <w:rPr>
                <w:rFonts w:eastAsia="MS Mincho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884F41" w:rsidP="00AF64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5.3.1, 5.4.1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10431863"/>
            <w:bookmarkStart w:id="4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EB6D31">
              <w:rPr>
                <w:rFonts w:ascii="Arial" w:hAnsi="Arial" w:cs="Arial"/>
                <w:noProof/>
                <w:sz w:val="24"/>
              </w:rPr>
              <w:t>1</w:t>
            </w:r>
            <w:r w:rsidR="00EB6D31" w:rsidRPr="00EB6D31">
              <w:rPr>
                <w:rFonts w:ascii="Arial" w:hAnsi="Arial" w:cs="Arial"/>
                <w:noProof/>
                <w:sz w:val="24"/>
                <w:vertAlign w:val="superscript"/>
              </w:rPr>
              <w:t>st</w:t>
            </w:r>
            <w:r w:rsidR="00EB6D31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  <w:bookmarkEnd w:id="3"/>
      <w:bookmarkEnd w:id="4"/>
    </w:tbl>
    <w:p w:rsidR="004A2564" w:rsidRDefault="004A2564" w:rsidP="004A2564">
      <w:pPr>
        <w:pStyle w:val="B2"/>
        <w:rPr>
          <w:lang w:eastAsia="ko-KR"/>
        </w:rPr>
      </w:pPr>
    </w:p>
    <w:p w:rsidR="00884F41" w:rsidRPr="00884F41" w:rsidRDefault="00884F41" w:rsidP="00884F4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5" w:name="_Toc525610778"/>
      <w:r w:rsidRPr="00884F41">
        <w:rPr>
          <w:rFonts w:ascii="Arial" w:hAnsi="Arial"/>
          <w:sz w:val="32"/>
          <w:lang w:eastAsia="ko-KR"/>
        </w:rPr>
        <w:t>5.3</w:t>
      </w:r>
      <w:r w:rsidRPr="00884F41">
        <w:rPr>
          <w:rFonts w:ascii="Arial" w:hAnsi="Arial"/>
          <w:sz w:val="32"/>
          <w:lang w:eastAsia="ko-KR"/>
        </w:rPr>
        <w:tab/>
        <w:t>DL-SCH data transfer</w:t>
      </w:r>
      <w:bookmarkEnd w:id="5"/>
    </w:p>
    <w:p w:rsidR="00884F41" w:rsidRPr="00884F41" w:rsidRDefault="00884F41" w:rsidP="00884F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6" w:name="_Toc525610779"/>
      <w:r w:rsidRPr="00884F41">
        <w:rPr>
          <w:rFonts w:ascii="Arial" w:hAnsi="Arial"/>
          <w:sz w:val="28"/>
          <w:lang w:eastAsia="ko-KR"/>
        </w:rPr>
        <w:t>5.3.1</w:t>
      </w:r>
      <w:r w:rsidRPr="00884F41">
        <w:rPr>
          <w:rFonts w:ascii="Arial" w:hAnsi="Arial"/>
          <w:sz w:val="28"/>
          <w:lang w:eastAsia="ko-KR"/>
        </w:rPr>
        <w:tab/>
        <w:t>DL Assignment reception</w:t>
      </w:r>
      <w:bookmarkEnd w:id="6"/>
    </w:p>
    <w:p w:rsidR="00884F41" w:rsidRPr="00884F41" w:rsidRDefault="00884F41" w:rsidP="00884F41">
      <w:pPr>
        <w:rPr>
          <w:lang w:eastAsia="ko-KR"/>
        </w:rPr>
      </w:pPr>
      <w:r w:rsidRPr="00884F41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:rsidR="00884F41" w:rsidRPr="00884F41" w:rsidRDefault="00884F41" w:rsidP="00884F41">
      <w:pPr>
        <w:rPr>
          <w:noProof/>
        </w:rPr>
      </w:pPr>
      <w:r w:rsidRPr="00884F41">
        <w:rPr>
          <w:noProof/>
        </w:rPr>
        <w:t>When the MAC entity has a C-RNTI</w:t>
      </w:r>
      <w:r w:rsidRPr="00884F41">
        <w:rPr>
          <w:noProof/>
          <w:lang w:eastAsia="ko-KR"/>
        </w:rPr>
        <w:t>,</w:t>
      </w:r>
      <w:r w:rsidRPr="00884F41">
        <w:rPr>
          <w:noProof/>
        </w:rPr>
        <w:t xml:space="preserve"> Temporary C-RNTI,</w:t>
      </w:r>
      <w:r w:rsidRPr="00884F41">
        <w:rPr>
          <w:noProof/>
          <w:lang w:eastAsia="ko-KR"/>
        </w:rPr>
        <w:t xml:space="preserve"> or CS-RNTI,</w:t>
      </w:r>
      <w:r w:rsidRPr="00884F41">
        <w:rPr>
          <w:noProof/>
        </w:rPr>
        <w:t xml:space="preserve"> the MAC entity shall for each </w:t>
      </w:r>
      <w:r w:rsidRPr="00884F41">
        <w:rPr>
          <w:noProof/>
          <w:lang w:eastAsia="ko-KR"/>
        </w:rPr>
        <w:t>PDCCH occasion</w:t>
      </w:r>
      <w:r w:rsidRPr="00884F41">
        <w:rPr>
          <w:noProof/>
        </w:rPr>
        <w:t xml:space="preserve"> during which it monitors PDCCH and for each Serving Cell:</w:t>
      </w:r>
    </w:p>
    <w:p w:rsidR="00884F41" w:rsidRPr="00884F41" w:rsidRDefault="00884F41" w:rsidP="00884F41">
      <w:pPr>
        <w:ind w:left="568" w:hanging="284"/>
        <w:rPr>
          <w:noProof/>
        </w:rPr>
      </w:pPr>
      <w:r w:rsidRPr="00884F41">
        <w:rPr>
          <w:noProof/>
          <w:lang w:eastAsia="ko-KR"/>
        </w:rPr>
        <w:t>1&gt;</w:t>
      </w:r>
      <w:r w:rsidRPr="00884F41">
        <w:rPr>
          <w:noProof/>
        </w:rPr>
        <w:tab/>
        <w:t xml:space="preserve">if a downlink assignment for this </w:t>
      </w:r>
      <w:r w:rsidRPr="00884F41">
        <w:rPr>
          <w:noProof/>
          <w:lang w:eastAsia="ko-KR"/>
        </w:rPr>
        <w:t>PDCCH occasion</w:t>
      </w:r>
      <w:r w:rsidRPr="00884F41">
        <w:rPr>
          <w:noProof/>
        </w:rPr>
        <w:t xml:space="preserve"> and this Serving Cell has been received on the PDCCH for the MAC entity's C-RNTI, or Temporary C</w:t>
      </w:r>
      <w:r w:rsidRPr="00884F41">
        <w:rPr>
          <w:noProof/>
        </w:rPr>
        <w:noBreakHyphen/>
        <w:t>RNTI:</w:t>
      </w:r>
    </w:p>
    <w:p w:rsidR="00884F41" w:rsidRPr="00884F41" w:rsidRDefault="00884F41" w:rsidP="00884F41">
      <w:pPr>
        <w:ind w:left="851" w:hanging="284"/>
        <w:rPr>
          <w:noProof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</w:rPr>
        <w:tab/>
        <w:t>if this is the first downlink assignment for this Temporary C-RNTI:</w:t>
      </w:r>
    </w:p>
    <w:p w:rsidR="00884F41" w:rsidRPr="00884F41" w:rsidRDefault="00884F41" w:rsidP="00884F41">
      <w:pPr>
        <w:ind w:left="1135" w:hanging="284"/>
        <w:rPr>
          <w:noProof/>
          <w:lang w:eastAsia="ko-KR"/>
        </w:rPr>
      </w:pPr>
      <w:r w:rsidRPr="00884F41">
        <w:rPr>
          <w:noProof/>
          <w:lang w:eastAsia="ko-KR"/>
        </w:rPr>
        <w:t>3&gt;</w:t>
      </w:r>
      <w:r w:rsidRPr="00884F41">
        <w:rPr>
          <w:noProof/>
        </w:rPr>
        <w:tab/>
        <w:t>consider the NDI to have been toggled</w:t>
      </w:r>
      <w:r w:rsidRPr="00884F41">
        <w:rPr>
          <w:noProof/>
          <w:lang w:eastAsia="ko-KR"/>
        </w:rPr>
        <w:t>.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:rsidR="00884F41" w:rsidRPr="00884F41" w:rsidRDefault="00884F41" w:rsidP="00884F41">
      <w:pPr>
        <w:ind w:left="1135" w:hanging="284"/>
        <w:rPr>
          <w:noProof/>
          <w:lang w:eastAsia="ko-KR"/>
        </w:rPr>
      </w:pPr>
      <w:r w:rsidRPr="00884F41">
        <w:rPr>
          <w:noProof/>
          <w:lang w:eastAsia="ko-KR"/>
        </w:rPr>
        <w:t>3&gt;</w:t>
      </w:r>
      <w:r w:rsidRPr="00884F41">
        <w:rPr>
          <w:noProof/>
          <w:lang w:eastAsia="ko-KR"/>
        </w:rPr>
        <w:tab/>
        <w:t>consider the NDI to have been toggled regardless of the value of the NDI.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</w:rPr>
        <w:tab/>
        <w:t>indicate the presence of a downlink assignment and deliver the associated HARQ information to the HARQ entity</w:t>
      </w:r>
      <w:r w:rsidRPr="00884F41">
        <w:rPr>
          <w:noProof/>
          <w:lang w:eastAsia="ko-KR"/>
        </w:rPr>
        <w:t>.</w:t>
      </w:r>
    </w:p>
    <w:p w:rsidR="00884F41" w:rsidRPr="00884F41" w:rsidRDefault="00884F41" w:rsidP="00884F41">
      <w:pPr>
        <w:ind w:left="568" w:hanging="284"/>
        <w:rPr>
          <w:noProof/>
          <w:lang w:eastAsia="ko-KR"/>
        </w:rPr>
      </w:pPr>
      <w:r w:rsidRPr="00884F41">
        <w:rPr>
          <w:noProof/>
          <w:lang w:eastAsia="ko-KR"/>
        </w:rPr>
        <w:t>1&gt;</w:t>
      </w:r>
      <w:r w:rsidRPr="00884F41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  <w:lang w:eastAsia="ko-KR"/>
        </w:rPr>
        <w:tab/>
        <w:t>if the NDI in the received HARQ information is 1:</w:t>
      </w:r>
    </w:p>
    <w:p w:rsidR="00884F41" w:rsidRPr="00884F41" w:rsidRDefault="00884F41" w:rsidP="00884F41">
      <w:pPr>
        <w:ind w:left="1135" w:hanging="284"/>
        <w:rPr>
          <w:noProof/>
          <w:lang w:eastAsia="ko-KR"/>
        </w:rPr>
      </w:pPr>
      <w:r w:rsidRPr="00884F41">
        <w:rPr>
          <w:noProof/>
          <w:lang w:eastAsia="ko-KR"/>
        </w:rPr>
        <w:t>3&gt;</w:t>
      </w:r>
      <w:r w:rsidRPr="00884F41">
        <w:rPr>
          <w:noProof/>
          <w:lang w:eastAsia="ko-KR"/>
        </w:rPr>
        <w:tab/>
        <w:t>consider the NDI for the corresponding HARQ process not to have been toggled;</w:t>
      </w:r>
    </w:p>
    <w:p w:rsidR="00884F41" w:rsidRPr="00884F41" w:rsidRDefault="00884F41" w:rsidP="00884F41">
      <w:pPr>
        <w:ind w:left="1135" w:hanging="284"/>
        <w:rPr>
          <w:noProof/>
          <w:lang w:eastAsia="ko-KR"/>
        </w:rPr>
      </w:pPr>
      <w:r w:rsidRPr="00884F41">
        <w:rPr>
          <w:noProof/>
          <w:lang w:eastAsia="ko-KR"/>
        </w:rPr>
        <w:t>3&gt;</w:t>
      </w:r>
      <w:r w:rsidRPr="00884F41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  <w:lang w:eastAsia="ko-KR"/>
        </w:rPr>
        <w:tab/>
        <w:t>if the NDI in the received HARQ information is 0:</w:t>
      </w:r>
    </w:p>
    <w:p w:rsidR="00884F41" w:rsidRPr="00884F41" w:rsidRDefault="00884F41" w:rsidP="00884F41">
      <w:pPr>
        <w:ind w:left="1135" w:hanging="284"/>
        <w:rPr>
          <w:noProof/>
          <w:lang w:eastAsia="ko-KR"/>
        </w:rPr>
      </w:pPr>
      <w:r w:rsidRPr="00884F41">
        <w:rPr>
          <w:noProof/>
          <w:lang w:eastAsia="ko-KR"/>
        </w:rPr>
        <w:t>3&gt;</w:t>
      </w:r>
      <w:r w:rsidRPr="00884F41">
        <w:rPr>
          <w:noProof/>
          <w:lang w:eastAsia="ko-KR"/>
        </w:rPr>
        <w:tab/>
        <w:t>if PDCCH contents indicate SPS deactivation:</w:t>
      </w:r>
    </w:p>
    <w:p w:rsidR="00884F41" w:rsidRPr="00884F41" w:rsidRDefault="00884F41" w:rsidP="00884F41">
      <w:pPr>
        <w:ind w:left="1418" w:hanging="284"/>
        <w:rPr>
          <w:noProof/>
          <w:lang w:eastAsia="ko-KR"/>
        </w:rPr>
      </w:pPr>
      <w:r w:rsidRPr="00884F41">
        <w:rPr>
          <w:noProof/>
          <w:lang w:eastAsia="ko-KR"/>
        </w:rPr>
        <w:t>4&gt;</w:t>
      </w:r>
      <w:r w:rsidRPr="00884F41">
        <w:rPr>
          <w:noProof/>
          <w:lang w:eastAsia="ko-KR"/>
        </w:rPr>
        <w:tab/>
        <w:t>clear the configured downlink assignment for this Serving Cell (if any);</w:t>
      </w:r>
    </w:p>
    <w:p w:rsidR="00884F41" w:rsidRPr="00884F41" w:rsidRDefault="00884F41" w:rsidP="00884F41">
      <w:pPr>
        <w:ind w:left="1418" w:hanging="284"/>
        <w:rPr>
          <w:noProof/>
          <w:lang w:eastAsia="ko-KR"/>
        </w:rPr>
      </w:pPr>
      <w:r w:rsidRPr="00884F41">
        <w:rPr>
          <w:noProof/>
          <w:lang w:eastAsia="ko-KR"/>
        </w:rPr>
        <w:t>4&gt;</w:t>
      </w:r>
      <w:r w:rsidRPr="00884F41">
        <w:rPr>
          <w:noProof/>
          <w:lang w:eastAsia="ko-KR"/>
        </w:rPr>
        <w:tab/>
        <w:t xml:space="preserve">if the </w:t>
      </w:r>
      <w:r w:rsidRPr="00884F41">
        <w:rPr>
          <w:i/>
          <w:noProof/>
          <w:lang w:eastAsia="ko-KR"/>
        </w:rPr>
        <w:t>timeAlignmentTimer</w:t>
      </w:r>
      <w:r w:rsidRPr="00884F41">
        <w:rPr>
          <w:noProof/>
          <w:lang w:eastAsia="ko-KR"/>
        </w:rPr>
        <w:t>, associated with the TAG containing the Serving Cell on which the HARQ feedback is to be transmitted,  is running:</w:t>
      </w:r>
    </w:p>
    <w:p w:rsidR="00884F41" w:rsidRPr="00884F41" w:rsidRDefault="00884F41" w:rsidP="00884F41">
      <w:pPr>
        <w:ind w:left="1702" w:hanging="284"/>
        <w:rPr>
          <w:noProof/>
          <w:lang w:eastAsia="ko-KR"/>
        </w:rPr>
      </w:pPr>
      <w:r w:rsidRPr="00884F41">
        <w:rPr>
          <w:noProof/>
          <w:lang w:eastAsia="ko-KR"/>
        </w:rPr>
        <w:t>5&gt;</w:t>
      </w:r>
      <w:r w:rsidRPr="00884F41">
        <w:rPr>
          <w:noProof/>
          <w:lang w:eastAsia="ko-KR"/>
        </w:rPr>
        <w:tab/>
        <w:t>indicate a positive acknowledgement for the SPS deactivation to the physical layer.</w:t>
      </w:r>
    </w:p>
    <w:p w:rsidR="00884F41" w:rsidRPr="00884F41" w:rsidRDefault="00884F41" w:rsidP="00884F41">
      <w:pPr>
        <w:ind w:left="1135" w:hanging="284"/>
        <w:rPr>
          <w:noProof/>
          <w:lang w:eastAsia="ko-KR"/>
        </w:rPr>
      </w:pPr>
      <w:r w:rsidRPr="00884F41">
        <w:rPr>
          <w:noProof/>
          <w:lang w:eastAsia="ko-KR"/>
        </w:rPr>
        <w:t>3&gt;</w:t>
      </w:r>
      <w:r w:rsidRPr="00884F41">
        <w:rPr>
          <w:noProof/>
          <w:lang w:eastAsia="ko-KR"/>
        </w:rPr>
        <w:tab/>
        <w:t>else if PDCCH content indicates SPS activation:</w:t>
      </w:r>
    </w:p>
    <w:p w:rsidR="00884F41" w:rsidRPr="00884F41" w:rsidRDefault="00884F41" w:rsidP="00884F41">
      <w:pPr>
        <w:ind w:left="1418" w:hanging="284"/>
        <w:rPr>
          <w:noProof/>
          <w:lang w:eastAsia="ko-KR"/>
        </w:rPr>
      </w:pPr>
      <w:r w:rsidRPr="00884F41">
        <w:rPr>
          <w:noProof/>
          <w:lang w:eastAsia="ko-KR"/>
        </w:rPr>
        <w:t>4&gt;</w:t>
      </w:r>
      <w:r w:rsidRPr="00884F41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:rsidR="00884F41" w:rsidRPr="00884F41" w:rsidRDefault="00884F41" w:rsidP="00884F41">
      <w:pPr>
        <w:ind w:left="1418" w:hanging="284"/>
        <w:rPr>
          <w:noProof/>
          <w:lang w:eastAsia="ko-KR"/>
        </w:rPr>
      </w:pPr>
      <w:r w:rsidRPr="00884F41">
        <w:rPr>
          <w:noProof/>
          <w:lang w:eastAsia="ko-KR"/>
        </w:rPr>
        <w:t>4&gt;</w:t>
      </w:r>
      <w:r w:rsidRPr="00884F41">
        <w:rPr>
          <w:noProof/>
          <w:lang w:eastAsia="ko-KR"/>
        </w:rPr>
        <w:tab/>
        <w:t xml:space="preserve">initialise or re-initialise the configured downlink assignment for this Serving Cell to start in the associated PDSCH </w:t>
      </w:r>
      <w:del w:id="7" w:author="Pierre Bertrand" w:date="2018-09-27T16:17:00Z">
        <w:r w:rsidRPr="00884F41" w:rsidDel="00884F41">
          <w:rPr>
            <w:noProof/>
            <w:lang w:eastAsia="ko-KR"/>
          </w:rPr>
          <w:delText xml:space="preserve">duration </w:delText>
        </w:r>
      </w:del>
      <w:ins w:id="8" w:author="Pierre Bertrand" w:date="2018-09-27T16:17:00Z">
        <w:r>
          <w:rPr>
            <w:noProof/>
            <w:lang w:eastAsia="ko-KR"/>
          </w:rPr>
          <w:t>instance</w:t>
        </w:r>
        <w:r w:rsidRPr="00884F41">
          <w:rPr>
            <w:noProof/>
            <w:lang w:eastAsia="ko-KR"/>
          </w:rPr>
          <w:t xml:space="preserve"> </w:t>
        </w:r>
      </w:ins>
      <w:r w:rsidRPr="00884F41">
        <w:rPr>
          <w:noProof/>
          <w:lang w:eastAsia="ko-KR"/>
        </w:rPr>
        <w:t>and to recur according to rules in subclause 5.8.1;</w:t>
      </w:r>
    </w:p>
    <w:p w:rsidR="00884F41" w:rsidRPr="00884F41" w:rsidRDefault="00884F41" w:rsidP="00884F41">
      <w:pPr>
        <w:ind w:left="1418" w:hanging="284"/>
        <w:rPr>
          <w:noProof/>
          <w:lang w:eastAsia="ko-KR"/>
        </w:rPr>
      </w:pPr>
      <w:r w:rsidRPr="00884F41">
        <w:rPr>
          <w:noProof/>
          <w:lang w:eastAsia="ko-KR"/>
        </w:rPr>
        <w:t>4&gt;</w:t>
      </w:r>
      <w:r w:rsidRPr="00884F41">
        <w:rPr>
          <w:noProof/>
          <w:lang w:eastAsia="ko-KR"/>
        </w:rPr>
        <w:tab/>
        <w:t xml:space="preserve">set the HARQ Process ID to the HARQ Process ID associated with this PDSCH </w:t>
      </w:r>
      <w:ins w:id="9" w:author="Pierre Bertrand" w:date="2018-09-27T16:17:00Z">
        <w:r>
          <w:rPr>
            <w:noProof/>
            <w:lang w:eastAsia="ko-KR"/>
          </w:rPr>
          <w:t>instance</w:t>
        </w:r>
      </w:ins>
      <w:del w:id="10" w:author="Pierre Bertrand" w:date="2018-09-27T16:17:00Z">
        <w:r w:rsidRPr="00884F41" w:rsidDel="00884F41">
          <w:rPr>
            <w:noProof/>
            <w:lang w:eastAsia="ko-KR"/>
          </w:rPr>
          <w:delText>duration</w:delText>
        </w:r>
      </w:del>
      <w:r w:rsidRPr="00884F41">
        <w:rPr>
          <w:noProof/>
          <w:lang w:eastAsia="ko-KR"/>
        </w:rPr>
        <w:t>;</w:t>
      </w:r>
    </w:p>
    <w:p w:rsidR="00884F41" w:rsidRPr="00884F41" w:rsidRDefault="00884F41" w:rsidP="00884F41">
      <w:pPr>
        <w:ind w:left="1418" w:hanging="284"/>
        <w:rPr>
          <w:noProof/>
          <w:lang w:eastAsia="ko-KR"/>
        </w:rPr>
      </w:pPr>
      <w:r w:rsidRPr="00884F41">
        <w:rPr>
          <w:noProof/>
          <w:lang w:eastAsia="ko-KR"/>
        </w:rPr>
        <w:t>4&gt;</w:t>
      </w:r>
      <w:r w:rsidRPr="00884F41">
        <w:rPr>
          <w:noProof/>
          <w:lang w:eastAsia="ko-KR"/>
        </w:rPr>
        <w:tab/>
        <w:t>consider the NDI bit for the corresponding HARQ process to have been toggled;</w:t>
      </w:r>
    </w:p>
    <w:p w:rsidR="00884F41" w:rsidRPr="00884F41" w:rsidRDefault="00884F41" w:rsidP="00884F41">
      <w:pPr>
        <w:ind w:left="1418" w:hanging="284"/>
        <w:rPr>
          <w:noProof/>
          <w:lang w:eastAsia="ko-KR"/>
        </w:rPr>
      </w:pPr>
      <w:r w:rsidRPr="00884F41">
        <w:rPr>
          <w:noProof/>
          <w:lang w:eastAsia="ko-KR"/>
        </w:rPr>
        <w:t>4&gt;</w:t>
      </w:r>
      <w:r w:rsidRPr="00884F41">
        <w:rPr>
          <w:noProof/>
          <w:lang w:eastAsia="ko-KR"/>
        </w:rPr>
        <w:tab/>
        <w:t>indicate the presence of a configured downlink assignment for this Serving Cell and deliver the stored HARQ information to the HARQ entity.</w:t>
      </w:r>
    </w:p>
    <w:p w:rsidR="00884F41" w:rsidRPr="00884F41" w:rsidRDefault="00884F41" w:rsidP="00884F41">
      <w:pPr>
        <w:rPr>
          <w:noProof/>
          <w:lang w:eastAsia="ko-KR"/>
        </w:rPr>
      </w:pPr>
      <w:r w:rsidRPr="00884F41">
        <w:rPr>
          <w:noProof/>
          <w:lang w:eastAsia="ko-KR"/>
        </w:rPr>
        <w:lastRenderedPageBreak/>
        <w:t>For each Serving Cell and each configured downlink assignment, if configured and activated, the MAC entity shall:</w:t>
      </w:r>
    </w:p>
    <w:p w:rsidR="00884F41" w:rsidRPr="00884F41" w:rsidRDefault="00884F41" w:rsidP="00884F41">
      <w:pPr>
        <w:ind w:left="568" w:hanging="284"/>
        <w:rPr>
          <w:noProof/>
          <w:lang w:eastAsia="ko-KR"/>
        </w:rPr>
      </w:pPr>
      <w:r w:rsidRPr="00884F41">
        <w:rPr>
          <w:noProof/>
          <w:lang w:eastAsia="ko-KR"/>
        </w:rPr>
        <w:t>1&gt;</w:t>
      </w:r>
      <w:r w:rsidRPr="00884F41">
        <w:rPr>
          <w:noProof/>
          <w:lang w:eastAsia="ko-KR"/>
        </w:rPr>
        <w:tab/>
        <w:t xml:space="preserve">if the PDSCH </w:t>
      </w:r>
      <w:ins w:id="11" w:author="Pierre Bertrand" w:date="2018-09-27T16:17:00Z">
        <w:r w:rsidR="0087501E">
          <w:rPr>
            <w:noProof/>
            <w:lang w:eastAsia="ko-KR"/>
          </w:rPr>
          <w:t>instance</w:t>
        </w:r>
        <w:r w:rsidR="0087501E" w:rsidRPr="00884F41">
          <w:rPr>
            <w:noProof/>
            <w:lang w:eastAsia="ko-KR"/>
          </w:rPr>
          <w:t xml:space="preserve"> </w:t>
        </w:r>
      </w:ins>
      <w:del w:id="12" w:author="Pierre Bertrand" w:date="2018-09-27T16:17:00Z">
        <w:r w:rsidRPr="00884F41" w:rsidDel="0087501E">
          <w:rPr>
            <w:noProof/>
            <w:lang w:eastAsia="ko-KR"/>
          </w:rPr>
          <w:delText xml:space="preserve">duration </w:delText>
        </w:r>
      </w:del>
      <w:r w:rsidRPr="00884F41">
        <w:rPr>
          <w:noProof/>
          <w:lang w:eastAsia="ko-KR"/>
        </w:rPr>
        <w:t xml:space="preserve">of the configured downlink assignment does not overlap with the PDSCH </w:t>
      </w:r>
      <w:ins w:id="13" w:author="Pierre Bertrand" w:date="2018-09-27T16:17:00Z">
        <w:r w:rsidR="0087501E">
          <w:rPr>
            <w:noProof/>
            <w:lang w:eastAsia="ko-KR"/>
          </w:rPr>
          <w:t>instance</w:t>
        </w:r>
        <w:r w:rsidR="0087501E" w:rsidRPr="00884F41">
          <w:rPr>
            <w:noProof/>
            <w:lang w:eastAsia="ko-KR"/>
          </w:rPr>
          <w:t xml:space="preserve"> </w:t>
        </w:r>
      </w:ins>
      <w:del w:id="14" w:author="Pierre Bertrand" w:date="2018-09-27T16:17:00Z">
        <w:r w:rsidRPr="00884F41" w:rsidDel="0087501E">
          <w:rPr>
            <w:noProof/>
            <w:lang w:eastAsia="ko-KR"/>
          </w:rPr>
          <w:delText xml:space="preserve">duration </w:delText>
        </w:r>
      </w:del>
      <w:r w:rsidRPr="00884F41">
        <w:rPr>
          <w:noProof/>
          <w:lang w:eastAsia="ko-KR"/>
        </w:rPr>
        <w:t>of a downlink assignment received on the PDCCH for this Serving Cell: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  <w:lang w:eastAsia="ko-KR"/>
        </w:rPr>
        <w:tab/>
        <w:t xml:space="preserve">instruct the physical layer to receive, in this PDSCH </w:t>
      </w:r>
      <w:ins w:id="15" w:author="Pierre Bertrand" w:date="2018-09-27T16:18:00Z">
        <w:r w:rsidR="0087501E">
          <w:rPr>
            <w:noProof/>
            <w:lang w:eastAsia="ko-KR"/>
          </w:rPr>
          <w:t>instance</w:t>
        </w:r>
      </w:ins>
      <w:del w:id="16" w:author="Pierre Bertrand" w:date="2018-09-27T16:18:00Z">
        <w:r w:rsidRPr="00884F41" w:rsidDel="0087501E">
          <w:rPr>
            <w:noProof/>
            <w:lang w:eastAsia="ko-KR"/>
          </w:rPr>
          <w:delText>duration</w:delText>
        </w:r>
      </w:del>
      <w:r w:rsidRPr="00884F41">
        <w:rPr>
          <w:noProof/>
          <w:lang w:eastAsia="ko-KR"/>
        </w:rPr>
        <w:t>, transport block on the DL-SCH according to the configured downlink assignment and to deliver it to the HARQ entity;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  <w:lang w:eastAsia="ko-KR"/>
        </w:rPr>
        <w:tab/>
        <w:t xml:space="preserve">set the HARQ Process ID to the HARQ Process ID associated with this PDSCH </w:t>
      </w:r>
      <w:ins w:id="17" w:author="Pierre Bertrand" w:date="2018-09-27T16:18:00Z">
        <w:r w:rsidR="0087501E">
          <w:rPr>
            <w:noProof/>
            <w:lang w:eastAsia="ko-KR"/>
          </w:rPr>
          <w:t>instance</w:t>
        </w:r>
      </w:ins>
      <w:del w:id="18" w:author="Pierre Bertrand" w:date="2018-09-27T16:18:00Z">
        <w:r w:rsidRPr="00884F41" w:rsidDel="0087501E">
          <w:rPr>
            <w:noProof/>
            <w:lang w:eastAsia="ko-KR"/>
          </w:rPr>
          <w:delText>duration</w:delText>
        </w:r>
      </w:del>
      <w:r w:rsidRPr="00884F41">
        <w:rPr>
          <w:noProof/>
          <w:lang w:eastAsia="ko-KR"/>
        </w:rPr>
        <w:t>;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  <w:lang w:eastAsia="ko-KR"/>
        </w:rPr>
        <w:tab/>
        <w:t>consider the NDI bit to have been toggled;</w:t>
      </w:r>
    </w:p>
    <w:p w:rsidR="00884F41" w:rsidRPr="00884F41" w:rsidRDefault="00884F41" w:rsidP="00884F41">
      <w:pPr>
        <w:ind w:left="851" w:hanging="284"/>
        <w:rPr>
          <w:noProof/>
          <w:lang w:eastAsia="ko-KR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:rsidR="00884F41" w:rsidRPr="00884F41" w:rsidRDefault="00884F41" w:rsidP="00884F41">
      <w:pPr>
        <w:rPr>
          <w:lang w:eastAsia="ko-KR"/>
        </w:rPr>
      </w:pPr>
      <w:r w:rsidRPr="00884F41">
        <w:rPr>
          <w:lang w:eastAsia="ko-KR"/>
        </w:rPr>
        <w:t>For configured downlink assignments, the HARQ Process ID associated with the slot where the DL transmission starts is derived from the following equation:</w:t>
      </w:r>
    </w:p>
    <w:p w:rsidR="00884F41" w:rsidRPr="00884F41" w:rsidRDefault="00884F41" w:rsidP="00884F41">
      <w:pPr>
        <w:jc w:val="center"/>
        <w:rPr>
          <w:lang w:eastAsia="ko-KR"/>
        </w:rPr>
      </w:pPr>
      <w:r w:rsidRPr="00884F41">
        <w:rPr>
          <w:lang w:eastAsia="ko-KR"/>
        </w:rPr>
        <w:t>HARQ Process ID = [floor (</w:t>
      </w:r>
      <w:proofErr w:type="spellStart"/>
      <w:r w:rsidRPr="00884F41">
        <w:rPr>
          <w:lang w:eastAsia="ko-KR"/>
        </w:rPr>
        <w:t>CURRENT_slot</w:t>
      </w:r>
      <w:proofErr w:type="spellEnd"/>
      <w:r w:rsidRPr="00884F41">
        <w:rPr>
          <w:lang w:eastAsia="ko-KR"/>
        </w:rPr>
        <w:t xml:space="preserve"> × 10 / (</w:t>
      </w:r>
      <w:proofErr w:type="spellStart"/>
      <w:r w:rsidRPr="00884F41">
        <w:rPr>
          <w:i/>
          <w:lang w:eastAsia="ko-KR"/>
        </w:rPr>
        <w:t>numberOfSlotsPerFrame</w:t>
      </w:r>
      <w:proofErr w:type="spellEnd"/>
      <w:r w:rsidRPr="00884F41">
        <w:rPr>
          <w:lang w:eastAsia="ko-KR"/>
        </w:rPr>
        <w:t xml:space="preserve"> × </w:t>
      </w:r>
      <w:r w:rsidRPr="00884F41">
        <w:rPr>
          <w:i/>
          <w:lang w:eastAsia="ko-KR"/>
        </w:rPr>
        <w:t>periodicity</w:t>
      </w:r>
      <w:r w:rsidRPr="00884F41">
        <w:rPr>
          <w:lang w:eastAsia="ko-KR"/>
        </w:rPr>
        <w:t xml:space="preserve">))] modulo </w:t>
      </w:r>
      <w:proofErr w:type="spellStart"/>
      <w:r w:rsidRPr="00884F41">
        <w:rPr>
          <w:i/>
          <w:lang w:eastAsia="ko-KR"/>
        </w:rPr>
        <w:t>nrofHARQ</w:t>
      </w:r>
      <w:proofErr w:type="spellEnd"/>
      <w:r w:rsidRPr="00884F41">
        <w:rPr>
          <w:i/>
          <w:lang w:eastAsia="ko-KR"/>
        </w:rPr>
        <w:t>-Processes</w:t>
      </w:r>
    </w:p>
    <w:p w:rsidR="00884F41" w:rsidRPr="00884F41" w:rsidRDefault="00884F41" w:rsidP="00884F41">
      <w:pPr>
        <w:rPr>
          <w:lang w:eastAsia="ko-KR"/>
        </w:rPr>
      </w:pPr>
      <w:proofErr w:type="gramStart"/>
      <w:r w:rsidRPr="00884F41">
        <w:rPr>
          <w:lang w:eastAsia="ko-KR"/>
        </w:rPr>
        <w:t>where</w:t>
      </w:r>
      <w:proofErr w:type="gramEnd"/>
      <w:r w:rsidRPr="00884F41">
        <w:rPr>
          <w:lang w:eastAsia="ko-KR"/>
        </w:rPr>
        <w:t xml:space="preserve"> </w:t>
      </w:r>
      <w:proofErr w:type="spellStart"/>
      <w:r w:rsidRPr="00884F41">
        <w:rPr>
          <w:lang w:eastAsia="ko-KR"/>
        </w:rPr>
        <w:t>CURRENT_slot</w:t>
      </w:r>
      <w:proofErr w:type="spellEnd"/>
      <w:r w:rsidRPr="00884F41">
        <w:rPr>
          <w:lang w:eastAsia="ko-KR"/>
        </w:rPr>
        <w:t xml:space="preserve"> = [(SFN × </w:t>
      </w:r>
      <w:proofErr w:type="spellStart"/>
      <w:r w:rsidRPr="00884F41">
        <w:rPr>
          <w:i/>
          <w:lang w:eastAsia="ko-KR"/>
        </w:rPr>
        <w:t>numberOfSlotsPerFrame</w:t>
      </w:r>
      <w:proofErr w:type="spellEnd"/>
      <w:r w:rsidRPr="00884F41">
        <w:rPr>
          <w:lang w:eastAsia="ko-KR"/>
        </w:rPr>
        <w:t xml:space="preserve">) + slot number in the frame] and </w:t>
      </w:r>
      <w:proofErr w:type="spellStart"/>
      <w:r w:rsidRPr="00884F41">
        <w:rPr>
          <w:i/>
          <w:lang w:eastAsia="ko-KR"/>
        </w:rPr>
        <w:t>numberOfSlotsPerFrame</w:t>
      </w:r>
      <w:proofErr w:type="spellEnd"/>
      <w:r w:rsidRPr="00884F41">
        <w:rPr>
          <w:lang w:eastAsia="ko-KR"/>
        </w:rPr>
        <w:t xml:space="preserve"> refers to the number of consecutive slots per frame as specified in TS 38.211 [8].</w:t>
      </w:r>
    </w:p>
    <w:p w:rsidR="00884F41" w:rsidRPr="00884F41" w:rsidRDefault="00884F41" w:rsidP="00884F41">
      <w:pPr>
        <w:rPr>
          <w:noProof/>
        </w:rPr>
      </w:pPr>
      <w:r w:rsidRPr="00884F41">
        <w:rPr>
          <w:noProof/>
        </w:rPr>
        <w:t>When the MAC entity needs to read BCCH, the MAC entity may, based on the scheduling information from RRC:</w:t>
      </w:r>
    </w:p>
    <w:p w:rsidR="00884F41" w:rsidRPr="00884F41" w:rsidRDefault="00884F41" w:rsidP="00884F41">
      <w:pPr>
        <w:ind w:left="568" w:hanging="284"/>
        <w:rPr>
          <w:noProof/>
        </w:rPr>
      </w:pPr>
      <w:r w:rsidRPr="00884F41">
        <w:rPr>
          <w:noProof/>
          <w:lang w:eastAsia="ko-KR"/>
        </w:rPr>
        <w:t>1&gt;</w:t>
      </w:r>
      <w:r w:rsidRPr="00884F41">
        <w:rPr>
          <w:noProof/>
        </w:rPr>
        <w:tab/>
        <w:t xml:space="preserve">if a downlink assignment for this </w:t>
      </w:r>
      <w:r w:rsidRPr="00884F41">
        <w:rPr>
          <w:noProof/>
          <w:lang w:eastAsia="ko-KR"/>
        </w:rPr>
        <w:t>PDCCH occasion</w:t>
      </w:r>
      <w:r w:rsidRPr="00884F41">
        <w:rPr>
          <w:noProof/>
        </w:rPr>
        <w:t xml:space="preserve"> has been received on the PDCCH for the SI-RNTI;</w:t>
      </w:r>
    </w:p>
    <w:p w:rsidR="00884F41" w:rsidRPr="00884F41" w:rsidRDefault="00884F41" w:rsidP="00884F41">
      <w:pPr>
        <w:ind w:left="851" w:hanging="284"/>
        <w:rPr>
          <w:noProof/>
          <w:lang w:eastAsia="zh-CN"/>
        </w:rPr>
      </w:pPr>
      <w:r w:rsidRPr="00884F41">
        <w:rPr>
          <w:noProof/>
          <w:lang w:eastAsia="ko-KR"/>
        </w:rPr>
        <w:t>2&gt;</w:t>
      </w:r>
      <w:r w:rsidRPr="00884F41">
        <w:rPr>
          <w:noProof/>
        </w:rPr>
        <w:tab/>
        <w:t xml:space="preserve">indicate a downlink assignment </w:t>
      </w:r>
      <w:r w:rsidRPr="00884F41">
        <w:rPr>
          <w:rFonts w:eastAsia="宋体"/>
          <w:noProof/>
          <w:lang w:eastAsia="zh-CN"/>
        </w:rPr>
        <w:t xml:space="preserve">and redundancy version </w:t>
      </w:r>
      <w:r w:rsidRPr="00884F41">
        <w:rPr>
          <w:noProof/>
        </w:rPr>
        <w:t>for the dedicated broadcast HARQ process to the HARQ entity.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7BD5" w:rsidTr="002837D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07BD5" w:rsidRDefault="00D07BD5" w:rsidP="002837D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EB6D31">
              <w:rPr>
                <w:rFonts w:ascii="Arial" w:hAnsi="Arial" w:cs="Arial"/>
                <w:noProof/>
                <w:sz w:val="24"/>
              </w:rPr>
              <w:t>1</w:t>
            </w:r>
            <w:r w:rsidR="00EB6D31" w:rsidRPr="00EB6D31">
              <w:rPr>
                <w:rFonts w:ascii="Arial" w:hAnsi="Arial" w:cs="Arial"/>
                <w:noProof/>
                <w:sz w:val="24"/>
                <w:vertAlign w:val="superscript"/>
              </w:rPr>
              <w:t>st</w:t>
            </w:r>
            <w:r w:rsidR="00EB6D31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D07BD5" w:rsidRDefault="00D07BD5" w:rsidP="00D07BD5">
      <w:pPr>
        <w:pStyle w:val="B2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B6D31" w:rsidTr="001E50E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6D31" w:rsidRDefault="00EB6D31" w:rsidP="001E50E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2</w:t>
            </w:r>
            <w:r w:rsidRPr="005336D5">
              <w:rPr>
                <w:rFonts w:ascii="Arial" w:hAnsi="Arial" w:cs="Arial"/>
                <w:noProof/>
                <w:sz w:val="24"/>
                <w:vertAlign w:val="superscript"/>
              </w:rPr>
              <w:t>nd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87501E" w:rsidRPr="0087501E" w:rsidRDefault="0087501E" w:rsidP="0087501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19" w:name="_Toc525610784"/>
      <w:r w:rsidRPr="0087501E">
        <w:rPr>
          <w:rFonts w:ascii="Arial" w:hAnsi="Arial"/>
          <w:sz w:val="32"/>
          <w:lang w:eastAsia="ko-KR"/>
        </w:rPr>
        <w:t>5.4</w:t>
      </w:r>
      <w:r w:rsidRPr="0087501E">
        <w:rPr>
          <w:rFonts w:ascii="Arial" w:hAnsi="Arial"/>
          <w:sz w:val="32"/>
          <w:lang w:eastAsia="ko-KR"/>
        </w:rPr>
        <w:tab/>
        <w:t>UL-SCH data transfer</w:t>
      </w:r>
      <w:bookmarkEnd w:id="19"/>
    </w:p>
    <w:p w:rsidR="0087501E" w:rsidRPr="0087501E" w:rsidRDefault="0087501E" w:rsidP="0087501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0" w:name="_Toc525610785"/>
      <w:r w:rsidRPr="0087501E">
        <w:rPr>
          <w:rFonts w:ascii="Arial" w:hAnsi="Arial"/>
          <w:sz w:val="28"/>
          <w:lang w:eastAsia="ko-KR"/>
        </w:rPr>
        <w:t>5.4.1</w:t>
      </w:r>
      <w:r w:rsidRPr="0087501E">
        <w:rPr>
          <w:rFonts w:ascii="Arial" w:hAnsi="Arial"/>
          <w:sz w:val="28"/>
          <w:lang w:eastAsia="ko-KR"/>
        </w:rPr>
        <w:tab/>
        <w:t>UL Grant reception</w:t>
      </w:r>
      <w:bookmarkEnd w:id="20"/>
    </w:p>
    <w:p w:rsidR="0087501E" w:rsidRPr="0087501E" w:rsidRDefault="0087501E" w:rsidP="0087501E">
      <w:pPr>
        <w:rPr>
          <w:lang w:eastAsia="ko-KR"/>
        </w:rPr>
      </w:pPr>
      <w:r w:rsidRPr="0087501E"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:rsidR="0087501E" w:rsidRPr="0087501E" w:rsidRDefault="0087501E" w:rsidP="0087501E">
      <w:pPr>
        <w:rPr>
          <w:noProof/>
        </w:rPr>
      </w:pPr>
      <w:r w:rsidRPr="0087501E">
        <w:rPr>
          <w:noProof/>
        </w:rPr>
        <w:t>If the MAC entity has a C-RNTI</w:t>
      </w:r>
      <w:r w:rsidRPr="0087501E">
        <w:rPr>
          <w:noProof/>
          <w:lang w:eastAsia="ko-KR"/>
        </w:rPr>
        <w:t>,</w:t>
      </w:r>
      <w:r w:rsidRPr="0087501E">
        <w:rPr>
          <w:noProof/>
        </w:rPr>
        <w:t xml:space="preserve"> a Temporary C-RNTI</w:t>
      </w:r>
      <w:r w:rsidRPr="0087501E">
        <w:rPr>
          <w:noProof/>
          <w:lang w:eastAsia="ko-KR"/>
        </w:rPr>
        <w:t>, or CS-RNTI</w:t>
      </w:r>
      <w:r w:rsidRPr="0087501E">
        <w:rPr>
          <w:noProof/>
        </w:rPr>
        <w:t xml:space="preserve">, the MAC entity shall for each </w:t>
      </w:r>
      <w:r w:rsidRPr="0087501E">
        <w:rPr>
          <w:noProof/>
          <w:lang w:eastAsia="ko-KR"/>
        </w:rPr>
        <w:t>PDCCH occasion</w:t>
      </w:r>
      <w:r w:rsidRPr="0087501E">
        <w:rPr>
          <w:noProof/>
        </w:rPr>
        <w:t xml:space="preserve"> and for each Serving Cell belonging to a TAG that has a running </w:t>
      </w:r>
      <w:r w:rsidRPr="0087501E">
        <w:rPr>
          <w:i/>
          <w:noProof/>
        </w:rPr>
        <w:t>timeAlignmentTimer</w:t>
      </w:r>
      <w:r w:rsidRPr="0087501E">
        <w:rPr>
          <w:noProof/>
        </w:rPr>
        <w:t xml:space="preserve"> and for each grant received for this </w:t>
      </w:r>
      <w:r w:rsidRPr="0087501E">
        <w:rPr>
          <w:noProof/>
          <w:lang w:eastAsia="ko-KR"/>
        </w:rPr>
        <w:t>PDCCH occasion</w:t>
      </w:r>
      <w:r w:rsidRPr="0087501E">
        <w:rPr>
          <w:noProof/>
        </w:rPr>
        <w:t>:</w:t>
      </w:r>
    </w:p>
    <w:p w:rsidR="0087501E" w:rsidRPr="0087501E" w:rsidRDefault="0087501E" w:rsidP="0087501E">
      <w:pPr>
        <w:ind w:left="568" w:hanging="284"/>
        <w:rPr>
          <w:noProof/>
        </w:rPr>
      </w:pPr>
      <w:r w:rsidRPr="0087501E">
        <w:rPr>
          <w:noProof/>
          <w:lang w:eastAsia="ko-KR"/>
        </w:rPr>
        <w:t>1&gt;</w:t>
      </w:r>
      <w:r w:rsidRPr="0087501E">
        <w:rPr>
          <w:noProof/>
        </w:rPr>
        <w:tab/>
        <w:t>if an uplink grant for this Serving Cell has been received on the PDCCH for the MAC entity's C-RNTI or Temporary C-RNTI; or</w:t>
      </w:r>
    </w:p>
    <w:p w:rsidR="0087501E" w:rsidRPr="0087501E" w:rsidRDefault="0087501E" w:rsidP="0087501E">
      <w:pPr>
        <w:ind w:left="568" w:hanging="284"/>
        <w:rPr>
          <w:noProof/>
        </w:rPr>
      </w:pPr>
      <w:r w:rsidRPr="0087501E">
        <w:rPr>
          <w:noProof/>
          <w:lang w:eastAsia="ko-KR"/>
        </w:rPr>
        <w:t>1&gt;</w:t>
      </w:r>
      <w:r w:rsidRPr="0087501E">
        <w:rPr>
          <w:noProof/>
        </w:rPr>
        <w:tab/>
        <w:t>if an uplink grant has been received in a Random Access Response:</w:t>
      </w:r>
    </w:p>
    <w:p w:rsidR="0087501E" w:rsidRPr="0087501E" w:rsidRDefault="0087501E" w:rsidP="0087501E">
      <w:pPr>
        <w:ind w:left="851" w:hanging="284"/>
        <w:rPr>
          <w:noProof/>
          <w:lang w:eastAsia="ko-KR"/>
        </w:rPr>
      </w:pPr>
      <w:r w:rsidRPr="0087501E">
        <w:rPr>
          <w:noProof/>
          <w:lang w:eastAsia="ko-KR"/>
        </w:rPr>
        <w:t>2&gt;</w:t>
      </w:r>
      <w:r w:rsidRPr="0087501E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>consider the NDI to have been toggled for the corresponding HARQ process regardless of the value of the NDI.</w:t>
      </w:r>
    </w:p>
    <w:p w:rsidR="0087501E" w:rsidRPr="0087501E" w:rsidRDefault="0087501E" w:rsidP="0087501E">
      <w:pPr>
        <w:ind w:left="851" w:hanging="284"/>
        <w:rPr>
          <w:noProof/>
          <w:lang w:eastAsia="ko-KR"/>
        </w:rPr>
      </w:pPr>
      <w:r w:rsidRPr="0087501E">
        <w:rPr>
          <w:noProof/>
          <w:lang w:eastAsia="ko-KR"/>
        </w:rPr>
        <w:t>2&gt;</w:t>
      </w:r>
      <w:r w:rsidRPr="0087501E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lastRenderedPageBreak/>
        <w:t>3&gt;</w:t>
      </w:r>
      <w:r w:rsidRPr="0087501E">
        <w:rPr>
          <w:noProof/>
          <w:lang w:eastAsia="ko-KR"/>
        </w:rPr>
        <w:tab/>
        <w:t xml:space="preserve">start or restart the </w:t>
      </w:r>
      <w:r w:rsidRPr="0087501E">
        <w:rPr>
          <w:i/>
          <w:noProof/>
          <w:lang w:eastAsia="ko-KR"/>
        </w:rPr>
        <w:t>configuredGrantTimer</w:t>
      </w:r>
      <w:r w:rsidRPr="0087501E">
        <w:rPr>
          <w:noProof/>
          <w:lang w:eastAsia="ko-KR"/>
        </w:rPr>
        <w:t xml:space="preserve"> for the correponding HARQ process, if configured.</w:t>
      </w:r>
    </w:p>
    <w:p w:rsidR="0087501E" w:rsidRPr="0087501E" w:rsidRDefault="0087501E" w:rsidP="0087501E">
      <w:pPr>
        <w:ind w:left="851" w:hanging="284"/>
        <w:rPr>
          <w:noProof/>
        </w:rPr>
      </w:pPr>
      <w:r w:rsidRPr="0087501E">
        <w:rPr>
          <w:noProof/>
          <w:lang w:eastAsia="ko-KR"/>
        </w:rPr>
        <w:t>2&gt;</w:t>
      </w:r>
      <w:r w:rsidRPr="0087501E">
        <w:rPr>
          <w:noProof/>
        </w:rPr>
        <w:tab/>
        <w:t>deliver the uplink grant and the associated HARQ information to the HARQ entity.</w:t>
      </w:r>
    </w:p>
    <w:p w:rsidR="0087501E" w:rsidRPr="0087501E" w:rsidRDefault="0087501E" w:rsidP="0087501E">
      <w:pPr>
        <w:ind w:left="568" w:hanging="284"/>
        <w:rPr>
          <w:noProof/>
          <w:lang w:eastAsia="ko-KR"/>
        </w:rPr>
      </w:pPr>
      <w:r w:rsidRPr="0087501E">
        <w:rPr>
          <w:noProof/>
          <w:lang w:eastAsia="ko-KR"/>
        </w:rPr>
        <w:t>1&gt;</w:t>
      </w:r>
      <w:r w:rsidRPr="0087501E">
        <w:rPr>
          <w:noProof/>
        </w:rPr>
        <w:tab/>
        <w:t>else if an uplink grant for this PDCCH occasion has been received for this Serving Cell on the PDCCH for the MAC entity's CS-RNTI:</w:t>
      </w:r>
    </w:p>
    <w:p w:rsidR="0087501E" w:rsidRPr="0087501E" w:rsidRDefault="0087501E" w:rsidP="0087501E">
      <w:pPr>
        <w:ind w:left="851" w:hanging="284"/>
        <w:rPr>
          <w:noProof/>
          <w:lang w:eastAsia="ko-KR"/>
        </w:rPr>
      </w:pPr>
      <w:r w:rsidRPr="0087501E">
        <w:rPr>
          <w:noProof/>
          <w:lang w:eastAsia="ko-KR"/>
        </w:rPr>
        <w:t>2&gt;</w:t>
      </w:r>
      <w:r w:rsidRPr="0087501E">
        <w:rPr>
          <w:noProof/>
          <w:lang w:eastAsia="ko-KR"/>
        </w:rPr>
        <w:tab/>
        <w:t>if the NDI in the received HARQ information is 1: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>consider the NDI for the corresponding HARQ process not to have been toggled;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 xml:space="preserve">start or restart the </w:t>
      </w:r>
      <w:r w:rsidRPr="0087501E">
        <w:rPr>
          <w:i/>
          <w:noProof/>
          <w:lang w:eastAsia="ko-KR"/>
        </w:rPr>
        <w:t>configuredGrantTimer</w:t>
      </w:r>
      <w:r w:rsidRPr="0087501E">
        <w:rPr>
          <w:noProof/>
          <w:lang w:eastAsia="ko-KR"/>
        </w:rPr>
        <w:t xml:space="preserve"> for the corresponding HARQ process, if configured;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>deliver the uplink grant and the associated HARQ information to the HARQ entity.</w:t>
      </w:r>
    </w:p>
    <w:p w:rsidR="0087501E" w:rsidRPr="0087501E" w:rsidRDefault="0087501E" w:rsidP="0087501E">
      <w:pPr>
        <w:ind w:left="851" w:hanging="284"/>
        <w:rPr>
          <w:noProof/>
          <w:lang w:eastAsia="ko-KR"/>
        </w:rPr>
      </w:pPr>
      <w:r w:rsidRPr="0087501E">
        <w:rPr>
          <w:noProof/>
          <w:lang w:eastAsia="ko-KR"/>
        </w:rPr>
        <w:t>2&gt;</w:t>
      </w:r>
      <w:r w:rsidRPr="0087501E">
        <w:rPr>
          <w:noProof/>
          <w:lang w:eastAsia="ko-KR"/>
        </w:rPr>
        <w:tab/>
        <w:t>else if the NDI in the received HARQ information is 0: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>if PDCCH contents indicate configured grant Type 2 deactivation: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>trigger configured uplink grant confirmation.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>else if PDCCH contents indicate configured grant Type 2 activation: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>trigger configured uplink grant confirmation;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>store the uplink grant for this Serving Cell and the associated HARQ information as configured uplink grant;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 xml:space="preserve">initialise or re-initialise the configured uplink grant for this Serving Cell to start in the associated PUSCH </w:t>
      </w:r>
      <w:del w:id="21" w:author="Pierre Bertrand" w:date="2018-09-27T16:20:00Z">
        <w:r w:rsidRPr="0087501E" w:rsidDel="0087501E">
          <w:rPr>
            <w:noProof/>
            <w:lang w:eastAsia="ko-KR"/>
          </w:rPr>
          <w:delText xml:space="preserve">duration </w:delText>
        </w:r>
      </w:del>
      <w:ins w:id="22" w:author="Pierre Bertrand" w:date="2018-09-27T16:20:00Z">
        <w:r>
          <w:rPr>
            <w:noProof/>
            <w:lang w:eastAsia="ko-KR"/>
          </w:rPr>
          <w:t>instance</w:t>
        </w:r>
        <w:r w:rsidRPr="0087501E">
          <w:rPr>
            <w:noProof/>
            <w:lang w:eastAsia="ko-KR"/>
          </w:rPr>
          <w:t xml:space="preserve"> </w:t>
        </w:r>
      </w:ins>
      <w:r w:rsidRPr="0087501E">
        <w:rPr>
          <w:noProof/>
          <w:lang w:eastAsia="ko-KR"/>
        </w:rPr>
        <w:t>and to recur according to rules in subclause 5.8.2;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 xml:space="preserve">set the HARQ Process ID to the HARQ Process ID associated with this PUSCH </w:t>
      </w:r>
      <w:ins w:id="23" w:author="Pierre Bertrand" w:date="2018-09-27T16:20:00Z">
        <w:r>
          <w:rPr>
            <w:noProof/>
            <w:lang w:eastAsia="ko-KR"/>
          </w:rPr>
          <w:t>instance</w:t>
        </w:r>
      </w:ins>
      <w:del w:id="24" w:author="Pierre Bertrand" w:date="2018-09-27T16:20:00Z">
        <w:r w:rsidRPr="0087501E" w:rsidDel="0087501E">
          <w:rPr>
            <w:noProof/>
            <w:lang w:eastAsia="ko-KR"/>
          </w:rPr>
          <w:delText>duration</w:delText>
        </w:r>
      </w:del>
      <w:r w:rsidRPr="0087501E">
        <w:rPr>
          <w:noProof/>
          <w:lang w:eastAsia="ko-KR"/>
        </w:rPr>
        <w:t>;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>consider the NDI bit for the corresponding HARQ process to have been toggled;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 xml:space="preserve">stop the </w:t>
      </w:r>
      <w:r w:rsidRPr="0087501E">
        <w:rPr>
          <w:i/>
          <w:noProof/>
          <w:lang w:eastAsia="ko-KR"/>
        </w:rPr>
        <w:t>configuredGrantTimer</w:t>
      </w:r>
      <w:r w:rsidRPr="0087501E">
        <w:rPr>
          <w:noProof/>
          <w:lang w:eastAsia="ko-KR"/>
        </w:rPr>
        <w:t xml:space="preserve"> for the corresponding HARQ process, if running;</w:t>
      </w:r>
    </w:p>
    <w:p w:rsidR="0087501E" w:rsidRPr="0087501E" w:rsidRDefault="0087501E" w:rsidP="0087501E">
      <w:pPr>
        <w:ind w:left="1418" w:hanging="284"/>
        <w:rPr>
          <w:noProof/>
          <w:lang w:eastAsia="ko-KR"/>
        </w:rPr>
      </w:pPr>
      <w:r w:rsidRPr="0087501E">
        <w:rPr>
          <w:noProof/>
          <w:lang w:eastAsia="ko-KR"/>
        </w:rPr>
        <w:t>4&gt;</w:t>
      </w:r>
      <w:r w:rsidRPr="0087501E">
        <w:rPr>
          <w:noProof/>
          <w:lang w:eastAsia="ko-KR"/>
        </w:rPr>
        <w:tab/>
        <w:t>deliver the configured uplink grant and the associated HARQ information to the HARQ entity.</w:t>
      </w:r>
    </w:p>
    <w:p w:rsidR="0087501E" w:rsidRPr="0087501E" w:rsidRDefault="0087501E" w:rsidP="0087501E">
      <w:pPr>
        <w:rPr>
          <w:noProof/>
          <w:lang w:eastAsia="ko-KR"/>
        </w:rPr>
      </w:pPr>
      <w:r w:rsidRPr="0087501E">
        <w:rPr>
          <w:noProof/>
          <w:lang w:eastAsia="ko-KR"/>
        </w:rPr>
        <w:t>For each Serving Cell and each configured uplink grant, if configured and activated, the MAC entity shall:</w:t>
      </w:r>
    </w:p>
    <w:p w:rsidR="0087501E" w:rsidRPr="0087501E" w:rsidRDefault="0087501E" w:rsidP="0087501E">
      <w:pPr>
        <w:ind w:left="568" w:hanging="284"/>
        <w:rPr>
          <w:noProof/>
          <w:lang w:eastAsia="ko-KR"/>
        </w:rPr>
      </w:pPr>
      <w:r w:rsidRPr="0087501E">
        <w:rPr>
          <w:noProof/>
          <w:lang w:eastAsia="ko-KR"/>
        </w:rPr>
        <w:t>1&gt;</w:t>
      </w:r>
      <w:r w:rsidRPr="0087501E">
        <w:rPr>
          <w:noProof/>
          <w:lang w:eastAsia="ko-KR"/>
        </w:rPr>
        <w:tab/>
        <w:t xml:space="preserve">if the PUSCH </w:t>
      </w:r>
      <w:ins w:id="25" w:author="Pierre Bertrand" w:date="2018-09-27T16:21:00Z">
        <w:r>
          <w:rPr>
            <w:noProof/>
            <w:lang w:eastAsia="ko-KR"/>
          </w:rPr>
          <w:t>instance</w:t>
        </w:r>
        <w:r w:rsidRPr="0087501E">
          <w:rPr>
            <w:noProof/>
            <w:lang w:eastAsia="ko-KR"/>
          </w:rPr>
          <w:t xml:space="preserve"> </w:t>
        </w:r>
      </w:ins>
      <w:del w:id="26" w:author="Pierre Bertrand" w:date="2018-09-27T16:21:00Z">
        <w:r w:rsidRPr="0087501E" w:rsidDel="0087501E">
          <w:rPr>
            <w:noProof/>
            <w:lang w:eastAsia="ko-KR"/>
          </w:rPr>
          <w:delText xml:space="preserve">duration </w:delText>
        </w:r>
      </w:del>
      <w:r w:rsidRPr="0087501E">
        <w:rPr>
          <w:noProof/>
          <w:lang w:eastAsia="ko-KR"/>
        </w:rPr>
        <w:t xml:space="preserve">of the configured uplink grant does not overlap with the PUSCH </w:t>
      </w:r>
      <w:ins w:id="27" w:author="Pierre Bertrand" w:date="2018-09-27T16:21:00Z">
        <w:r>
          <w:rPr>
            <w:noProof/>
            <w:lang w:eastAsia="ko-KR"/>
          </w:rPr>
          <w:t>instance</w:t>
        </w:r>
        <w:r w:rsidRPr="0087501E">
          <w:rPr>
            <w:noProof/>
            <w:lang w:eastAsia="ko-KR"/>
          </w:rPr>
          <w:t xml:space="preserve"> </w:t>
        </w:r>
      </w:ins>
      <w:del w:id="28" w:author="Pierre Bertrand" w:date="2018-09-27T16:21:00Z">
        <w:r w:rsidRPr="0087501E" w:rsidDel="0087501E">
          <w:rPr>
            <w:noProof/>
            <w:lang w:eastAsia="ko-KR"/>
          </w:rPr>
          <w:delText xml:space="preserve">duration </w:delText>
        </w:r>
      </w:del>
      <w:r w:rsidRPr="0087501E">
        <w:rPr>
          <w:noProof/>
          <w:lang w:eastAsia="ko-KR"/>
        </w:rPr>
        <w:t>of an uplink grant received on the PDCCH for this Serving Cell:</w:t>
      </w:r>
    </w:p>
    <w:p w:rsidR="0087501E" w:rsidRPr="0087501E" w:rsidRDefault="0087501E" w:rsidP="0087501E">
      <w:pPr>
        <w:ind w:left="851" w:hanging="284"/>
        <w:rPr>
          <w:noProof/>
          <w:lang w:eastAsia="ko-KR"/>
        </w:rPr>
      </w:pPr>
      <w:r w:rsidRPr="0087501E">
        <w:rPr>
          <w:noProof/>
          <w:lang w:eastAsia="ko-KR"/>
        </w:rPr>
        <w:t>2&gt;</w:t>
      </w:r>
      <w:r w:rsidRPr="0087501E">
        <w:rPr>
          <w:noProof/>
          <w:lang w:eastAsia="ko-KR"/>
        </w:rPr>
        <w:tab/>
        <w:t xml:space="preserve">set the HARQ Process ID to the HARQ Process ID associated with this PUSCH </w:t>
      </w:r>
      <w:ins w:id="29" w:author="Pierre Bertrand" w:date="2018-09-27T16:20:00Z">
        <w:r>
          <w:rPr>
            <w:noProof/>
            <w:lang w:eastAsia="ko-KR"/>
          </w:rPr>
          <w:t>instance</w:t>
        </w:r>
      </w:ins>
      <w:del w:id="30" w:author="Pierre Bertrand" w:date="2018-09-27T16:20:00Z">
        <w:r w:rsidRPr="0087501E" w:rsidDel="0087501E">
          <w:rPr>
            <w:noProof/>
            <w:lang w:eastAsia="ko-KR"/>
          </w:rPr>
          <w:delText>duration</w:delText>
        </w:r>
      </w:del>
      <w:r w:rsidRPr="0087501E">
        <w:rPr>
          <w:noProof/>
          <w:lang w:eastAsia="ko-KR"/>
        </w:rPr>
        <w:t>;</w:t>
      </w:r>
    </w:p>
    <w:p w:rsidR="0087501E" w:rsidRPr="0087501E" w:rsidRDefault="0087501E" w:rsidP="0087501E">
      <w:pPr>
        <w:ind w:left="851" w:hanging="284"/>
        <w:rPr>
          <w:noProof/>
          <w:lang w:eastAsia="ko-KR"/>
        </w:rPr>
      </w:pPr>
      <w:r w:rsidRPr="0087501E">
        <w:rPr>
          <w:noProof/>
          <w:lang w:eastAsia="ko-KR"/>
        </w:rPr>
        <w:t>2&gt;</w:t>
      </w:r>
      <w:r w:rsidRPr="0087501E">
        <w:rPr>
          <w:noProof/>
          <w:lang w:eastAsia="ko-KR"/>
        </w:rPr>
        <w:tab/>
        <w:t xml:space="preserve">if the </w:t>
      </w:r>
      <w:r w:rsidRPr="0087501E">
        <w:rPr>
          <w:i/>
          <w:noProof/>
          <w:lang w:eastAsia="ko-KR"/>
        </w:rPr>
        <w:t>configuredGrantTimer</w:t>
      </w:r>
      <w:r w:rsidRPr="0087501E">
        <w:rPr>
          <w:noProof/>
          <w:lang w:eastAsia="ko-KR"/>
        </w:rPr>
        <w:t xml:space="preserve"> for the corresponding HARQ process is not running: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>consider the NDI bit for the corresponding HARQ process to have been toggled;</w:t>
      </w:r>
    </w:p>
    <w:p w:rsidR="0087501E" w:rsidRPr="0087501E" w:rsidRDefault="0087501E" w:rsidP="0087501E">
      <w:pPr>
        <w:ind w:left="1135" w:hanging="284"/>
        <w:rPr>
          <w:noProof/>
          <w:lang w:eastAsia="ko-KR"/>
        </w:rPr>
      </w:pPr>
      <w:r w:rsidRPr="0087501E">
        <w:rPr>
          <w:noProof/>
          <w:lang w:eastAsia="ko-KR"/>
        </w:rPr>
        <w:t>3&gt;</w:t>
      </w:r>
      <w:r w:rsidRPr="0087501E">
        <w:rPr>
          <w:noProof/>
          <w:lang w:eastAsia="ko-KR"/>
        </w:rPr>
        <w:tab/>
        <w:t>deliver the configured uplink grant and the associated HARQ information to the HARQ entity.</w:t>
      </w:r>
    </w:p>
    <w:p w:rsidR="0087501E" w:rsidRPr="0087501E" w:rsidRDefault="0087501E" w:rsidP="0087501E">
      <w:pPr>
        <w:rPr>
          <w:noProof/>
          <w:lang w:eastAsia="ko-KR"/>
        </w:rPr>
      </w:pPr>
      <w:r w:rsidRPr="0087501E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:rsidR="0087501E" w:rsidRPr="0087501E" w:rsidRDefault="0087501E" w:rsidP="0087501E">
      <w:pPr>
        <w:jc w:val="center"/>
        <w:rPr>
          <w:noProof/>
          <w:lang w:eastAsia="ko-KR"/>
        </w:rPr>
      </w:pPr>
      <w:r w:rsidRPr="0087501E">
        <w:rPr>
          <w:noProof/>
          <w:lang w:eastAsia="ko-KR"/>
        </w:rPr>
        <w:t>HARQ Process ID = [floor(CURRENT_symbol/</w:t>
      </w:r>
      <w:r w:rsidRPr="0087501E">
        <w:rPr>
          <w:i/>
          <w:noProof/>
          <w:lang w:eastAsia="ko-KR"/>
        </w:rPr>
        <w:t>periodicity</w:t>
      </w:r>
      <w:r w:rsidRPr="0087501E">
        <w:rPr>
          <w:noProof/>
          <w:lang w:eastAsia="ko-KR"/>
        </w:rPr>
        <w:t xml:space="preserve">)] modulo </w:t>
      </w:r>
      <w:r w:rsidRPr="0087501E">
        <w:rPr>
          <w:i/>
          <w:noProof/>
          <w:lang w:eastAsia="ko-KR"/>
        </w:rPr>
        <w:t>nrofHARQ-Processes</w:t>
      </w:r>
    </w:p>
    <w:p w:rsidR="0087501E" w:rsidRPr="0087501E" w:rsidRDefault="0087501E" w:rsidP="0087501E">
      <w:pPr>
        <w:rPr>
          <w:noProof/>
          <w:lang w:eastAsia="ko-KR"/>
        </w:rPr>
      </w:pPr>
      <w:r w:rsidRPr="0087501E">
        <w:rPr>
          <w:noProof/>
          <w:lang w:eastAsia="ko-KR"/>
        </w:rPr>
        <w:t xml:space="preserve">where CURRENT_symbol=(SFN × </w:t>
      </w:r>
      <w:r w:rsidRPr="0087501E">
        <w:rPr>
          <w:i/>
          <w:noProof/>
          <w:lang w:eastAsia="ko-KR"/>
        </w:rPr>
        <w:t>numberOfSlotsPerFrame</w:t>
      </w:r>
      <w:r w:rsidRPr="0087501E">
        <w:rPr>
          <w:noProof/>
          <w:lang w:eastAsia="ko-KR"/>
        </w:rPr>
        <w:t xml:space="preserve"> × </w:t>
      </w:r>
      <w:r w:rsidRPr="0087501E">
        <w:rPr>
          <w:i/>
          <w:noProof/>
          <w:lang w:eastAsia="ko-KR"/>
        </w:rPr>
        <w:t>numberOfSymbolsPerSlot</w:t>
      </w:r>
      <w:r w:rsidRPr="0087501E">
        <w:rPr>
          <w:noProof/>
          <w:lang w:eastAsia="ko-KR"/>
        </w:rPr>
        <w:t xml:space="preserve"> + slot number in the frame × </w:t>
      </w:r>
      <w:r w:rsidRPr="0087501E">
        <w:rPr>
          <w:i/>
          <w:noProof/>
          <w:lang w:eastAsia="ko-KR"/>
        </w:rPr>
        <w:t>numberOfSymbolsPerSlot</w:t>
      </w:r>
      <w:r w:rsidRPr="0087501E">
        <w:rPr>
          <w:noProof/>
          <w:lang w:eastAsia="ko-KR"/>
        </w:rPr>
        <w:t xml:space="preserve"> + symbol number in the slot), and </w:t>
      </w:r>
      <w:r w:rsidRPr="0087501E">
        <w:rPr>
          <w:i/>
          <w:noProof/>
          <w:lang w:eastAsia="ko-KR"/>
        </w:rPr>
        <w:t>numberOfSlotsPerFrame</w:t>
      </w:r>
      <w:r w:rsidRPr="0087501E">
        <w:rPr>
          <w:noProof/>
          <w:lang w:eastAsia="ko-KR"/>
        </w:rPr>
        <w:t xml:space="preserve"> and </w:t>
      </w:r>
      <w:r w:rsidRPr="0087501E">
        <w:rPr>
          <w:i/>
          <w:noProof/>
          <w:lang w:eastAsia="ko-KR"/>
        </w:rPr>
        <w:t>numberOfSymbolsPerSlot</w:t>
      </w:r>
      <w:r w:rsidRPr="0087501E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:rsidR="0087501E" w:rsidRPr="0087501E" w:rsidRDefault="0087501E" w:rsidP="0087501E">
      <w:pPr>
        <w:keepLines/>
        <w:ind w:left="1135" w:hanging="851"/>
        <w:rPr>
          <w:noProof/>
          <w:lang w:eastAsia="ko-KR"/>
        </w:rPr>
      </w:pPr>
      <w:r w:rsidRPr="0087501E">
        <w:rPr>
          <w:noProof/>
          <w:lang w:eastAsia="ko-KR"/>
        </w:rPr>
        <w:t>NOTE 1:</w:t>
      </w:r>
      <w:r w:rsidRPr="0087501E"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:rsidR="0087501E" w:rsidRPr="0087501E" w:rsidRDefault="0087501E" w:rsidP="0087501E">
      <w:pPr>
        <w:keepLines/>
        <w:ind w:left="1135" w:hanging="851"/>
        <w:rPr>
          <w:noProof/>
          <w:lang w:eastAsia="ko-KR"/>
        </w:rPr>
      </w:pPr>
      <w:r w:rsidRPr="0087501E">
        <w:rPr>
          <w:noProof/>
          <w:lang w:eastAsia="ko-KR"/>
        </w:rPr>
        <w:t>NOTE 2:</w:t>
      </w:r>
      <w:r w:rsidRPr="0087501E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87501E">
        <w:rPr>
          <w:i/>
          <w:noProof/>
          <w:lang w:eastAsia="ko-KR"/>
        </w:rPr>
        <w:t>nrofHARQ-Processes</w:t>
      </w:r>
      <w:r w:rsidRPr="0087501E">
        <w:rPr>
          <w:noProof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B6D31" w:rsidTr="001E50E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EB6D31" w:rsidRDefault="00EB6D31" w:rsidP="001E50E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End of 2</w:t>
            </w:r>
            <w:r w:rsidRPr="005336D5">
              <w:rPr>
                <w:rFonts w:ascii="Arial" w:hAnsi="Arial" w:cs="Arial"/>
                <w:noProof/>
                <w:sz w:val="24"/>
                <w:vertAlign w:val="superscript"/>
              </w:rPr>
              <w:t>nd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5564E7" w:rsidRPr="00216F88" w:rsidRDefault="005564E7" w:rsidP="00EB6D31">
      <w:pPr>
        <w:pStyle w:val="B2"/>
        <w:ind w:left="0" w:firstLine="0"/>
        <w:rPr>
          <w:lang w:eastAsia="ko-KR"/>
        </w:rPr>
      </w:pPr>
    </w:p>
    <w:sectPr w:rsidR="005564E7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FA" w:rsidRDefault="00D46EFA">
      <w:r>
        <w:separator/>
      </w:r>
    </w:p>
  </w:endnote>
  <w:endnote w:type="continuationSeparator" w:id="0">
    <w:p w:rsidR="00D46EFA" w:rsidRDefault="00D4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Default="00243C3E" w:rsidP="00B56D04">
    <w:pPr>
      <w:tabs>
        <w:tab w:val="left" w:pos="2552"/>
        <w:tab w:val="center" w:pos="4153"/>
        <w:tab w:val="right" w:pos="8306"/>
      </w:tabs>
      <w:snapToGrid w:val="0"/>
      <w:spacing w:after="0"/>
    </w:pPr>
    <w:r>
      <w:rPr>
        <w:rFonts w:eastAsia="宋体"/>
        <w:sz w:val="18"/>
        <w:szCs w:val="18"/>
        <w:lang w:val="en-US" w:eastAsia="zh-CN"/>
      </w:rPr>
      <w:t>R</w:t>
    </w:r>
    <w:r w:rsidR="00B56D04">
      <w:rPr>
        <w:rFonts w:eastAsia="宋体"/>
        <w:sz w:val="18"/>
        <w:szCs w:val="18"/>
        <w:lang w:val="en-US" w:eastAsia="zh-CN"/>
      </w:rPr>
      <w:t>2-18</w:t>
    </w:r>
    <w:r w:rsidR="00177732">
      <w:rPr>
        <w:rFonts w:eastAsia="宋体" w:hint="eastAsia"/>
        <w:sz w:val="18"/>
        <w:szCs w:val="18"/>
        <w:lang w:val="en-US" w:eastAsia="zh-CN"/>
      </w:rPr>
      <w:t>13863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FA" w:rsidRDefault="00D46EFA">
      <w:r>
        <w:separator/>
      </w:r>
    </w:p>
  </w:footnote>
  <w:footnote w:type="continuationSeparator" w:id="0">
    <w:p w:rsidR="00D46EFA" w:rsidRDefault="00D46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02716">
      <w:fldChar w:fldCharType="begin"/>
    </w:r>
    <w:r w:rsidR="00F02716">
      <w:instrText>PAGE</w:instrText>
    </w:r>
    <w:r w:rsidR="00F02716">
      <w:fldChar w:fldCharType="separate"/>
    </w:r>
    <w:r>
      <w:rPr>
        <w:noProof/>
      </w:rPr>
      <w:t>1</w:t>
    </w:r>
    <w:r w:rsidR="00F027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504C8"/>
    <w:rsid w:val="00053F04"/>
    <w:rsid w:val="0005616A"/>
    <w:rsid w:val="00057AD7"/>
    <w:rsid w:val="0006570C"/>
    <w:rsid w:val="00066EBF"/>
    <w:rsid w:val="00073C2A"/>
    <w:rsid w:val="00084C83"/>
    <w:rsid w:val="00090A2B"/>
    <w:rsid w:val="000930DD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77732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565E"/>
    <w:rsid w:val="0022695D"/>
    <w:rsid w:val="00231F35"/>
    <w:rsid w:val="002364D5"/>
    <w:rsid w:val="00243C3E"/>
    <w:rsid w:val="00243F9F"/>
    <w:rsid w:val="00244096"/>
    <w:rsid w:val="00244673"/>
    <w:rsid w:val="002457BF"/>
    <w:rsid w:val="00246BEA"/>
    <w:rsid w:val="00250964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B7D0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57F4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564E7"/>
    <w:rsid w:val="00556937"/>
    <w:rsid w:val="005615EA"/>
    <w:rsid w:val="005655AF"/>
    <w:rsid w:val="00567C38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98D"/>
    <w:rsid w:val="00672A73"/>
    <w:rsid w:val="00673C16"/>
    <w:rsid w:val="00675C37"/>
    <w:rsid w:val="006762A9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4C0"/>
    <w:rsid w:val="006D772B"/>
    <w:rsid w:val="006E178C"/>
    <w:rsid w:val="006E21FB"/>
    <w:rsid w:val="006E7132"/>
    <w:rsid w:val="006F2A68"/>
    <w:rsid w:val="006F2F8E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4980"/>
    <w:rsid w:val="00727262"/>
    <w:rsid w:val="00733AD1"/>
    <w:rsid w:val="00743358"/>
    <w:rsid w:val="00745C27"/>
    <w:rsid w:val="00763FEF"/>
    <w:rsid w:val="007711BB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01E"/>
    <w:rsid w:val="00875E67"/>
    <w:rsid w:val="00883B9D"/>
    <w:rsid w:val="00883C9E"/>
    <w:rsid w:val="00884F41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36D4B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309B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064E"/>
    <w:rsid w:val="00A82751"/>
    <w:rsid w:val="00A84B56"/>
    <w:rsid w:val="00A84CDE"/>
    <w:rsid w:val="00A864F3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580"/>
    <w:rsid w:val="00AC2BF8"/>
    <w:rsid w:val="00AD1CD8"/>
    <w:rsid w:val="00AD2D23"/>
    <w:rsid w:val="00AE0507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22FE9"/>
    <w:rsid w:val="00B258BB"/>
    <w:rsid w:val="00B3574A"/>
    <w:rsid w:val="00B37781"/>
    <w:rsid w:val="00B460B8"/>
    <w:rsid w:val="00B54AF0"/>
    <w:rsid w:val="00B5515B"/>
    <w:rsid w:val="00B56D04"/>
    <w:rsid w:val="00B618AE"/>
    <w:rsid w:val="00B67B97"/>
    <w:rsid w:val="00B75061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1FEC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1708"/>
    <w:rsid w:val="00CD3890"/>
    <w:rsid w:val="00CD436A"/>
    <w:rsid w:val="00CD4961"/>
    <w:rsid w:val="00CD516B"/>
    <w:rsid w:val="00CF014F"/>
    <w:rsid w:val="00CF1A69"/>
    <w:rsid w:val="00CF2D4C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46EFA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2B4"/>
    <w:rsid w:val="00E20C36"/>
    <w:rsid w:val="00E233A5"/>
    <w:rsid w:val="00E23CAB"/>
    <w:rsid w:val="00E26FD4"/>
    <w:rsid w:val="00E357CF"/>
    <w:rsid w:val="00E37771"/>
    <w:rsid w:val="00E42B37"/>
    <w:rsid w:val="00E46C58"/>
    <w:rsid w:val="00E5131E"/>
    <w:rsid w:val="00E63293"/>
    <w:rsid w:val="00E719E9"/>
    <w:rsid w:val="00E71A4D"/>
    <w:rsid w:val="00E86F34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69DE"/>
    <w:rsid w:val="00F570EC"/>
    <w:rsid w:val="00F57D76"/>
    <w:rsid w:val="00F61D02"/>
    <w:rsid w:val="00F62C77"/>
    <w:rsid w:val="00F706B8"/>
    <w:rsid w:val="00F70BC5"/>
    <w:rsid w:val="00F7349A"/>
    <w:rsid w:val="00F764C5"/>
    <w:rsid w:val="00F8645B"/>
    <w:rsid w:val="00F87812"/>
    <w:rsid w:val="00F9400E"/>
    <w:rsid w:val="00F95FE6"/>
    <w:rsid w:val="00F96D1D"/>
    <w:rsid w:val="00F97E45"/>
    <w:rsid w:val="00FA0F3D"/>
    <w:rsid w:val="00FA1DE6"/>
    <w:rsid w:val="00FB4E7F"/>
    <w:rsid w:val="00FB6386"/>
    <w:rsid w:val="00FB7FF1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11D1-3000-4835-9847-CEF67522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1713</Words>
  <Characters>9765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chenli</cp:lastModifiedBy>
  <cp:revision>3</cp:revision>
  <cp:lastPrinted>1900-12-31T22:00:00Z</cp:lastPrinted>
  <dcterms:created xsi:type="dcterms:W3CDTF">2018-09-27T14:23:00Z</dcterms:created>
  <dcterms:modified xsi:type="dcterms:W3CDTF">2018-09-28T02:30:00Z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